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C" w:rsidRPr="00A342EA" w:rsidRDefault="00ED1A4C" w:rsidP="00ED1A4C">
      <w:pPr>
        <w:spacing w:line="550" w:lineRule="exact"/>
        <w:rPr>
          <w:rFonts w:eastAsia="仿宋_GB2312"/>
          <w:sz w:val="32"/>
          <w:szCs w:val="32"/>
        </w:rPr>
      </w:pPr>
      <w:r w:rsidRPr="00A342EA">
        <w:rPr>
          <w:rFonts w:eastAsia="仿宋_GB2312" w:hint="eastAsia"/>
          <w:sz w:val="32"/>
          <w:szCs w:val="32"/>
        </w:rPr>
        <w:t>附件</w:t>
      </w:r>
      <w:r w:rsidRPr="00A342EA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2"/>
        <w:gridCol w:w="11840"/>
        <w:gridCol w:w="660"/>
      </w:tblGrid>
      <w:tr w:rsidR="00ED1A4C" w:rsidRPr="0042380E" w:rsidTr="00A15A9E">
        <w:trPr>
          <w:trHeight w:val="405"/>
          <w:jc w:val="center"/>
        </w:trPr>
        <w:tc>
          <w:tcPr>
            <w:tcW w:w="13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宋体" w:eastAsia="小标宋" w:hAnsi="宋体" w:cs="宋体"/>
                <w:bCs/>
                <w:kern w:val="0"/>
                <w:sz w:val="32"/>
                <w:szCs w:val="32"/>
              </w:rPr>
            </w:pPr>
            <w:r w:rsidRPr="0042380E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四川省</w:t>
            </w:r>
            <w:r w:rsidRPr="0042380E">
              <w:rPr>
                <w:rFonts w:ascii="宋体" w:hAnsi="宋体" w:cs="宋体" w:hint="eastAsia"/>
                <w:kern w:val="0"/>
                <w:sz w:val="32"/>
                <w:szCs w:val="32"/>
              </w:rPr>
              <w:t>国家扶贫开发工作重点县、</w:t>
            </w:r>
            <w:r w:rsidRPr="0042380E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艰苦边远县</w:t>
            </w:r>
            <w:r w:rsidR="006B254D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、</w:t>
            </w:r>
            <w:r w:rsidR="006B254D" w:rsidRPr="006B254D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“四大片区”贫困县</w:t>
            </w:r>
            <w:bookmarkStart w:id="0" w:name="_GoBack"/>
            <w:bookmarkEnd w:id="0"/>
            <w:r w:rsidRPr="0042380E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名单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楷体_GB2312" w:eastAsia="楷体_GB2312" w:cs="宋体"/>
                <w:b/>
                <w:snapToGrid w:val="0"/>
                <w:kern w:val="0"/>
                <w:sz w:val="20"/>
              </w:rPr>
            </w:pPr>
            <w:r w:rsidRPr="0042380E">
              <w:rPr>
                <w:rFonts w:ascii="楷体_GB2312" w:eastAsia="楷体_GB2312" w:cs="宋体" w:hint="eastAsia"/>
                <w:b/>
                <w:snapToGrid w:val="0"/>
                <w:kern w:val="0"/>
                <w:sz w:val="20"/>
              </w:rPr>
              <w:t>市（州）</w:t>
            </w:r>
          </w:p>
        </w:tc>
        <w:tc>
          <w:tcPr>
            <w:tcW w:w="1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楷体_GB2312" w:eastAsia="楷体_GB2312" w:cs="宋体"/>
                <w:b/>
                <w:snapToGrid w:val="0"/>
                <w:kern w:val="0"/>
                <w:sz w:val="20"/>
              </w:rPr>
            </w:pPr>
            <w:r w:rsidRPr="0042380E">
              <w:rPr>
                <w:rFonts w:ascii="楷体_GB2312" w:eastAsia="楷体_GB2312" w:cs="宋体" w:hint="eastAsia"/>
                <w:b/>
                <w:snapToGrid w:val="0"/>
                <w:kern w:val="0"/>
                <w:sz w:val="20"/>
              </w:rPr>
              <w:t>艰苦边远县名单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楷体_GB2312" w:eastAsia="楷体_GB2312" w:cs="宋体"/>
                <w:b/>
                <w:snapToGrid w:val="0"/>
                <w:kern w:val="0"/>
                <w:sz w:val="20"/>
              </w:rPr>
            </w:pPr>
            <w:r w:rsidRPr="0042380E">
              <w:rPr>
                <w:rFonts w:ascii="楷体_GB2312" w:eastAsia="楷体_GB2312" w:cs="宋体" w:hint="eastAsia"/>
                <w:b/>
                <w:snapToGrid w:val="0"/>
                <w:kern w:val="0"/>
                <w:sz w:val="20"/>
              </w:rPr>
              <w:t>个数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攀枝花市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东区★、西区★、仁和区★、米易区★、盐边县★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5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泸州市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叙永县★☆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、古蔺县★☆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、合江县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3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绵阳市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北川县★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、平武县★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2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广元市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朝天区★☆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、旺苍县★☆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、青川县★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、苍溪县☆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、利州区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、昭化区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、剑阁县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7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乐山市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金口河区★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、峨边县★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、马边县★☆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、沐川县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4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南充市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嘉陵区☆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、阆中市☆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、南部县☆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、仪陇县☆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、高坪区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、蓬安县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、营山县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7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宜宾市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筠连县★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、珙县★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、兴文县★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、屏山县★☆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、高县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5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广安市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广安区☆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、邻水县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、华蓥市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、岳池县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Δ、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武胜县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Δ、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前锋区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6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proofErr w:type="gramStart"/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达州市</w:t>
            </w:r>
            <w:proofErr w:type="gramEnd"/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万源市★☆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、宣汉县★☆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、通川区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、达川区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、开江县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、大竹县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、渠县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7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巴中市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通江县★☆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、南江县★☆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、平昌县☆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、巴州区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Δ、</w:t>
            </w:r>
            <w:r w:rsidRPr="0042380E">
              <w:rPr>
                <w:rFonts w:ascii="宋体" w:hAnsi="宋体" w:cs="宋体" w:hint="eastAsia"/>
                <w:snapToGrid w:val="0"/>
                <w:kern w:val="0"/>
                <w:szCs w:val="21"/>
              </w:rPr>
              <w:t>恩阳区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rFonts w:hint="eastAsia"/>
                <w:snapToGrid w:val="0"/>
                <w:kern w:val="0"/>
                <w:sz w:val="20"/>
              </w:rPr>
              <w:t>5</w:t>
            </w:r>
          </w:p>
        </w:tc>
      </w:tr>
      <w:tr w:rsidR="00ED1A4C" w:rsidRPr="0042380E" w:rsidTr="00A15A9E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雅安市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荥经县★、汉源县★、石棉县★、天全县★、芦山县★、宝兴县★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6</w:t>
            </w:r>
          </w:p>
        </w:tc>
      </w:tr>
      <w:tr w:rsidR="00ED1A4C" w:rsidRPr="0042380E" w:rsidTr="00A15A9E">
        <w:trPr>
          <w:trHeight w:val="54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阿坝州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汶川县★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、理县★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、茂县★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、松潘县★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、九寨沟县★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、金川县★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、小金县★☆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、黑水县★☆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、马尔康县★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、壤塘县★☆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、阿坝县★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、若尔盖县★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、红原县★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13</w:t>
            </w:r>
          </w:p>
        </w:tc>
      </w:tr>
      <w:tr w:rsidR="00ED1A4C" w:rsidRPr="0042380E" w:rsidTr="00A15A9E">
        <w:trPr>
          <w:trHeight w:val="54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甘孜州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康定市★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、泸定县★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、丹巴县★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、九龙县★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、雅江县★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、道孚县★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、炉霍县★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、甘孜县★☆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、新龙县★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、德格县★☆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、白玉县★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、石渠县★☆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、色达县★☆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、理塘县★☆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、巴塘县★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、乡城县★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、稻城县★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、得荣县★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18</w:t>
            </w:r>
          </w:p>
        </w:tc>
      </w:tr>
      <w:tr w:rsidR="00ED1A4C" w:rsidRPr="0042380E" w:rsidTr="00A15A9E">
        <w:trPr>
          <w:trHeight w:val="54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凉山州</w:t>
            </w:r>
          </w:p>
        </w:tc>
        <w:tc>
          <w:tcPr>
            <w:tcW w:w="1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rFonts w:ascii="仿宋_GB2312" w:cs="宋体"/>
                <w:snapToGrid w:val="0"/>
                <w:kern w:val="0"/>
                <w:sz w:val="20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西昌市★、木里县★☆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、盐源县★☆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、德昌县★、会理县★、会东县★、宁南县★、普格县★☆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、布拖县★☆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、金阳县★☆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、昭觉县★☆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、喜德县★☆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、冕宁县★、越西县★☆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、甘洛县★☆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、美姑县★☆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ascii="仿宋_GB2312" w:cs="宋体" w:hint="eastAsia"/>
                <w:snapToGrid w:val="0"/>
                <w:kern w:val="0"/>
                <w:sz w:val="20"/>
              </w:rPr>
              <w:t>、雷波县★☆</w:t>
            </w: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A4C" w:rsidRPr="0042380E" w:rsidRDefault="00ED1A4C" w:rsidP="00A15A9E">
            <w:pPr>
              <w:widowControl/>
              <w:jc w:val="center"/>
              <w:rPr>
                <w:snapToGrid w:val="0"/>
                <w:kern w:val="0"/>
                <w:sz w:val="20"/>
              </w:rPr>
            </w:pPr>
            <w:r w:rsidRPr="0042380E">
              <w:rPr>
                <w:snapToGrid w:val="0"/>
                <w:kern w:val="0"/>
                <w:sz w:val="20"/>
              </w:rPr>
              <w:t>17</w:t>
            </w:r>
          </w:p>
        </w:tc>
      </w:tr>
      <w:tr w:rsidR="00ED1A4C" w:rsidRPr="0042380E" w:rsidTr="00A15A9E">
        <w:trPr>
          <w:trHeight w:val="660"/>
          <w:jc w:val="center"/>
        </w:trPr>
        <w:tc>
          <w:tcPr>
            <w:tcW w:w="13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A4C" w:rsidRPr="0042380E" w:rsidRDefault="00ED1A4C" w:rsidP="00A15A9E">
            <w:pPr>
              <w:widowControl/>
              <w:jc w:val="left"/>
              <w:rPr>
                <w:snapToGrid w:val="0"/>
                <w:kern w:val="0"/>
                <w:szCs w:val="21"/>
              </w:rPr>
            </w:pPr>
            <w:r w:rsidRPr="0042380E">
              <w:rPr>
                <w:rFonts w:ascii="仿宋_GB2312" w:cs="宋体" w:hint="eastAsia"/>
                <w:snapToGrid w:val="0"/>
                <w:kern w:val="0"/>
                <w:szCs w:val="21"/>
              </w:rPr>
              <w:t>★：国家级实施艰苦边远地区津贴</w:t>
            </w:r>
            <w:r w:rsidRPr="0042380E">
              <w:rPr>
                <w:snapToGrid w:val="0"/>
                <w:kern w:val="0"/>
                <w:szCs w:val="21"/>
              </w:rPr>
              <w:t>县（</w:t>
            </w:r>
            <w:r w:rsidRPr="0042380E">
              <w:rPr>
                <w:snapToGrid w:val="0"/>
                <w:kern w:val="0"/>
                <w:szCs w:val="21"/>
              </w:rPr>
              <w:t>77</w:t>
            </w:r>
            <w:r w:rsidRPr="0042380E">
              <w:rPr>
                <w:snapToGrid w:val="0"/>
                <w:kern w:val="0"/>
                <w:szCs w:val="21"/>
              </w:rPr>
              <w:t>个，国人部发〔</w:t>
            </w:r>
            <w:r w:rsidRPr="0042380E">
              <w:rPr>
                <w:snapToGrid w:val="0"/>
                <w:kern w:val="0"/>
                <w:szCs w:val="21"/>
              </w:rPr>
              <w:t>2006</w:t>
            </w:r>
            <w:r w:rsidRPr="0042380E">
              <w:rPr>
                <w:snapToGrid w:val="0"/>
                <w:kern w:val="0"/>
                <w:szCs w:val="21"/>
              </w:rPr>
              <w:t>〕</w:t>
            </w:r>
            <w:r w:rsidRPr="0042380E">
              <w:rPr>
                <w:snapToGrid w:val="0"/>
                <w:kern w:val="0"/>
                <w:szCs w:val="21"/>
              </w:rPr>
              <w:t>61</w:t>
            </w:r>
            <w:r w:rsidRPr="0042380E">
              <w:rPr>
                <w:snapToGrid w:val="0"/>
                <w:kern w:val="0"/>
                <w:szCs w:val="21"/>
              </w:rPr>
              <w:t>号）</w:t>
            </w:r>
            <w:r w:rsidRPr="0042380E">
              <w:rPr>
                <w:snapToGrid w:val="0"/>
                <w:kern w:val="0"/>
                <w:szCs w:val="21"/>
              </w:rPr>
              <w:t xml:space="preserve">                                                                                                                                         ☆</w:t>
            </w:r>
            <w:r w:rsidRPr="0042380E">
              <w:rPr>
                <w:snapToGrid w:val="0"/>
                <w:kern w:val="0"/>
                <w:szCs w:val="21"/>
              </w:rPr>
              <w:t>：国家扶贫开发工作重点县（</w:t>
            </w:r>
            <w:r w:rsidRPr="0042380E">
              <w:rPr>
                <w:snapToGrid w:val="0"/>
                <w:kern w:val="0"/>
                <w:szCs w:val="21"/>
              </w:rPr>
              <w:t>36</w:t>
            </w:r>
            <w:r w:rsidRPr="0042380E">
              <w:rPr>
                <w:snapToGrid w:val="0"/>
                <w:kern w:val="0"/>
                <w:szCs w:val="21"/>
              </w:rPr>
              <w:t>个，其中</w:t>
            </w:r>
            <w:r w:rsidRPr="0042380E">
              <w:rPr>
                <w:snapToGrid w:val="0"/>
                <w:kern w:val="0"/>
                <w:szCs w:val="21"/>
              </w:rPr>
              <w:t>7</w:t>
            </w:r>
            <w:r w:rsidRPr="0042380E">
              <w:rPr>
                <w:snapToGrid w:val="0"/>
                <w:kern w:val="0"/>
                <w:szCs w:val="21"/>
              </w:rPr>
              <w:t>个县未包括在国家级实施艰苦边远地区津贴县中，《</w:t>
            </w:r>
            <w:r w:rsidRPr="0042380E">
              <w:rPr>
                <w:bCs/>
                <w:snapToGrid w:val="0"/>
                <w:kern w:val="0"/>
                <w:szCs w:val="21"/>
              </w:rPr>
              <w:t>关于印发国家扶贫开发工作重点县名单的通知</w:t>
            </w:r>
            <w:r w:rsidRPr="0042380E">
              <w:rPr>
                <w:bCs/>
                <w:snapToGrid w:val="0"/>
                <w:kern w:val="0"/>
                <w:szCs w:val="21"/>
              </w:rPr>
              <w:t xml:space="preserve"> </w:t>
            </w:r>
            <w:r w:rsidRPr="0042380E">
              <w:rPr>
                <w:snapToGrid w:val="0"/>
                <w:kern w:val="0"/>
                <w:szCs w:val="21"/>
              </w:rPr>
              <w:t>》国开办发〔</w:t>
            </w:r>
            <w:r w:rsidRPr="0042380E">
              <w:rPr>
                <w:snapToGrid w:val="0"/>
                <w:kern w:val="0"/>
                <w:szCs w:val="21"/>
              </w:rPr>
              <w:t>2012</w:t>
            </w:r>
            <w:r w:rsidRPr="0042380E">
              <w:rPr>
                <w:snapToGrid w:val="0"/>
                <w:kern w:val="0"/>
                <w:szCs w:val="21"/>
              </w:rPr>
              <w:t>〕</w:t>
            </w:r>
            <w:r w:rsidRPr="0042380E">
              <w:rPr>
                <w:snapToGrid w:val="0"/>
                <w:kern w:val="0"/>
                <w:szCs w:val="21"/>
              </w:rPr>
              <w:t>13</w:t>
            </w:r>
            <w:r w:rsidRPr="0042380E">
              <w:rPr>
                <w:snapToGrid w:val="0"/>
                <w:kern w:val="0"/>
                <w:szCs w:val="21"/>
              </w:rPr>
              <w:t>号）</w:t>
            </w:r>
          </w:p>
          <w:p w:rsidR="00ED1A4C" w:rsidRPr="0042380E" w:rsidRDefault="00ED1A4C" w:rsidP="00A15A9E">
            <w:pPr>
              <w:widowControl/>
              <w:jc w:val="left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42380E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Δ</w:t>
            </w:r>
            <w:r w:rsidRPr="0042380E">
              <w:rPr>
                <w:rFonts w:hint="eastAsia"/>
                <w:snapToGrid w:val="0"/>
                <w:kern w:val="0"/>
                <w:szCs w:val="21"/>
              </w:rPr>
              <w:t>：“四大片区”贫困县（秦巴山区、乌蒙山区、大小凉山彝区、高原藏区</w:t>
            </w:r>
            <w:r w:rsidRPr="0042380E">
              <w:rPr>
                <w:rFonts w:hint="eastAsia"/>
                <w:snapToGrid w:val="0"/>
                <w:kern w:val="0"/>
                <w:szCs w:val="21"/>
              </w:rPr>
              <w:t>88</w:t>
            </w:r>
            <w:r w:rsidRPr="0042380E">
              <w:rPr>
                <w:rFonts w:hint="eastAsia"/>
                <w:snapToGrid w:val="0"/>
                <w:kern w:val="0"/>
                <w:szCs w:val="21"/>
              </w:rPr>
              <w:t>个，</w:t>
            </w:r>
            <w:r>
              <w:rPr>
                <w:rFonts w:hint="eastAsia"/>
                <w:snapToGrid w:val="0"/>
                <w:kern w:val="0"/>
                <w:szCs w:val="21"/>
              </w:rPr>
              <w:t>《</w:t>
            </w:r>
            <w:r w:rsidRPr="00590D65">
              <w:rPr>
                <w:rFonts w:hint="eastAsia"/>
                <w:snapToGrid w:val="0"/>
                <w:kern w:val="0"/>
                <w:szCs w:val="21"/>
              </w:rPr>
              <w:t>四川省农村扶贫开发纲要（</w:t>
            </w:r>
            <w:r w:rsidRPr="00590D65">
              <w:rPr>
                <w:rFonts w:hint="eastAsia"/>
                <w:snapToGrid w:val="0"/>
                <w:kern w:val="0"/>
                <w:szCs w:val="21"/>
              </w:rPr>
              <w:t>2011</w:t>
            </w:r>
            <w:r w:rsidRPr="00590D65">
              <w:rPr>
                <w:rFonts w:hint="eastAsia"/>
                <w:snapToGrid w:val="0"/>
                <w:kern w:val="0"/>
                <w:szCs w:val="21"/>
              </w:rPr>
              <w:t>—</w:t>
            </w:r>
            <w:r w:rsidRPr="00590D65">
              <w:rPr>
                <w:rFonts w:hint="eastAsia"/>
                <w:snapToGrid w:val="0"/>
                <w:kern w:val="0"/>
                <w:szCs w:val="21"/>
              </w:rPr>
              <w:t>2020</w:t>
            </w:r>
            <w:r w:rsidRPr="00590D65">
              <w:rPr>
                <w:rFonts w:hint="eastAsia"/>
                <w:snapToGrid w:val="0"/>
                <w:kern w:val="0"/>
                <w:szCs w:val="21"/>
              </w:rPr>
              <w:t>年）</w:t>
            </w:r>
            <w:r>
              <w:rPr>
                <w:rFonts w:hint="eastAsia"/>
                <w:snapToGrid w:val="0"/>
                <w:kern w:val="0"/>
                <w:szCs w:val="21"/>
              </w:rPr>
              <w:t>》</w:t>
            </w:r>
            <w:r w:rsidRPr="0042380E">
              <w:rPr>
                <w:rFonts w:hint="eastAsia"/>
                <w:snapToGrid w:val="0"/>
                <w:kern w:val="0"/>
                <w:szCs w:val="21"/>
              </w:rPr>
              <w:t>）</w:t>
            </w:r>
          </w:p>
        </w:tc>
      </w:tr>
    </w:tbl>
    <w:p w:rsidR="00ED1A4C" w:rsidRDefault="00ED1A4C" w:rsidP="00ED1A4C">
      <w:pPr>
        <w:spacing w:line="550" w:lineRule="exact"/>
        <w:rPr>
          <w:rFonts w:eastAsia="仿宋_GB2312"/>
          <w:sz w:val="32"/>
          <w:szCs w:val="32"/>
        </w:rPr>
        <w:sectPr w:rsidR="00ED1A4C" w:rsidSect="00902445">
          <w:pgSz w:w="16840" w:h="11907" w:orient="landscape" w:code="9"/>
          <w:pgMar w:top="1797" w:right="1797" w:bottom="1797" w:left="1134" w:header="680" w:footer="567" w:gutter="0"/>
          <w:pgNumType w:fmt="numberInDash" w:start="1"/>
          <w:cols w:space="720"/>
          <w:titlePg/>
          <w:docGrid w:type="lines" w:linePitch="312"/>
        </w:sectPr>
      </w:pPr>
    </w:p>
    <w:p w:rsidR="00ED1A4C" w:rsidRPr="00ED1A4C" w:rsidRDefault="00ED1A4C"/>
    <w:sectPr w:rsidR="00ED1A4C" w:rsidRPr="00ED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北魏楷书繁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4C"/>
    <w:rsid w:val="006B254D"/>
    <w:rsid w:val="00E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Lenovo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2016-06-03T08:42:00Z</dcterms:created>
  <dcterms:modified xsi:type="dcterms:W3CDTF">2016-06-03T08:43:00Z</dcterms:modified>
</cp:coreProperties>
</file>