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0" w:name="_GoBack"/>
      <w:bookmarkEnd w:id="0"/>
    </w:p>
    <w:p>
      <w:pPr>
        <w:pStyle w:val="2"/>
        <w:spacing w:line="600" w:lineRule="exact"/>
        <w:rPr>
          <w:rFonts w:hint="eastAsia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承诺函</w:t>
      </w: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本单位郑重承诺：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1.参加比选活动前三年内，在经营活动中没有重大违法记录，比选申请人单位及其现任法定代表人、主要负责人无行贿犯罪记录；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2.具备履行合同所必需的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和专业技术能力，具有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承接</w:t>
      </w:r>
      <w:r>
        <w:rPr>
          <w:rFonts w:hint="eastAsia" w:ascii="仿宋_GB2312" w:hAnsi="仿宋_GB2312" w:eastAsia="仿宋_GB2312" w:cs="仿宋_GB2312"/>
          <w:sz w:val="32"/>
          <w:szCs w:val="32"/>
        </w:rPr>
        <w:t>类似项目的经验；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3.遵守国家有关法律、法规、规章，具有良好的商业信誉和健全的财务会计制度，具有依法缴纳税收和社会保障资金的良好记录；</w:t>
      </w:r>
    </w:p>
    <w:p>
      <w:pPr>
        <w:pStyle w:val="2"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2"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机构名称：（公章）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联系人： 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联系电话：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时间：202</w:t>
      </w:r>
      <w:r>
        <w:rPr>
          <w:rFonts w:ascii="仿宋_GB2312" w:hAnsi="仿宋_GB2312" w:eastAsia="仿宋_GB2312" w:cs="仿宋_GB2312"/>
          <w:color w:val="000000"/>
          <w:sz w:val="32"/>
          <w:szCs w:val="36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WRjZDZjOThjZTM3ZWZlMTY0MmRkYTQ2ZGNmOTgifQ=="/>
  </w:docVars>
  <w:rsids>
    <w:rsidRoot w:val="423A2F40"/>
    <w:rsid w:val="423A2F40"/>
    <w:rsid w:val="42BF4BAC"/>
    <w:rsid w:val="5A5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2023-08-09T03:28:00Z</dcterms:created>
  <dc:creator>胡豆儿</dc:creator>
  <cp:lastModifiedBy>彩霞</cp:lastModifiedBy>
  <dcterms:modified xsi:type="dcterms:W3CDTF">2023-12-08T12:23:03Z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6B05FFE77A3B44939256C24C6F6CE75C_11</vt:lpwstr>
  </property>
</Properties>
</file>